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7508" w:rsidRDefault="005D7508" w:rsidP="003E4C27">
      <w:pPr>
        <w:ind w:firstLine="720"/>
      </w:pPr>
    </w:p>
    <w:p w:rsidR="005D7508" w:rsidRDefault="005D7508" w:rsidP="003E4C27">
      <w:pPr>
        <w:ind w:firstLine="720"/>
      </w:pPr>
    </w:p>
    <w:p w:rsidR="00762AD3" w:rsidRDefault="00762AD3" w:rsidP="003E4C27">
      <w:pPr>
        <w:ind w:firstLine="720"/>
      </w:pPr>
      <w:r>
        <w:t xml:space="preserve">In 1963, Mary Kay started a new skin care business in Dallas, Texas with $5,000 and a big dream. She had worked in sales for other companies but wanted to design one of her own using the best practices she could think of. She wanted a product that would work so well that women would reorder it. She wanted to treat her sales force with positive training, recognition, and prizes women really like. She once won a fishing “flounder light” for being the top sales person in another company and vowed that she would give </w:t>
      </w:r>
      <w:r w:rsidRPr="00762AD3">
        <w:rPr>
          <w:u w:val="single"/>
        </w:rPr>
        <w:t>her</w:t>
      </w:r>
      <w:r>
        <w:t xml:space="preserve"> sales force things like beautiful jewelry</w:t>
      </w:r>
      <w:r w:rsidR="00944B40">
        <w:t xml:space="preserve">, trips, </w:t>
      </w:r>
      <w:r>
        <w:t>and pink Cadillacs—and she did.</w:t>
      </w:r>
    </w:p>
    <w:p w:rsidR="00762AD3" w:rsidRDefault="00762AD3"/>
    <w:p w:rsidR="00E47D6A" w:rsidRDefault="00762AD3" w:rsidP="00766AA0">
      <w:pPr>
        <w:ind w:firstLine="720"/>
      </w:pPr>
      <w:r>
        <w:t xml:space="preserve">That was 50 years ago, </w:t>
      </w:r>
      <w:r w:rsidR="003E4C27">
        <w:t>and</w:t>
      </w:r>
      <w:r>
        <w:t xml:space="preserve"> what a 50 years it has been! Her little company of friends and relatives </w:t>
      </w:r>
      <w:r w:rsidR="00766AA0">
        <w:t>has grown</w:t>
      </w:r>
      <w:r>
        <w:t xml:space="preserve"> so big that it is now in 35 countries and has over 2,000,000 consultants worldwide. In July, we will be celebrating the Golden Anniversary of the company in Dallas.  </w:t>
      </w:r>
      <w:r w:rsidR="00653746">
        <w:t>It’s time for a “Sale-a-Bration!”</w:t>
      </w:r>
    </w:p>
    <w:p w:rsidR="00E47D6A" w:rsidRDefault="00061623" w:rsidP="00E21A45">
      <w:r>
        <w:rPr>
          <w:noProof/>
        </w:rPr>
        <w:pict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90pt;margin-top:4.95pt;width:267pt;height:51.35pt;z-index:251658240;mso-wrap-edited:f;mso-position-horizontal:absolute;mso-position-vertical:absolute" wrapcoords="7705 -635 1698 1588 -364 2858 -485 9529 -485 20647 -303 23823 -242 23823 21842 23823 21903 23823 22085 20647 22085 14611 21964 9529 21721 7623 21235 4447 21235 1270 20022 635 13044 -635 7705 -635" fillcolor="#e5b8b7" strokecolor="#c0504d" strokeweight="1.15pt">
            <v:fill color2="fill lighten(79)" method="linear sigma" type="gradient"/>
            <v:shadow on="t" color="#7f7f7f" opacity=".5" offset="-1pt" offset2="-6pt"/>
            <v:textpath style="font-family:&quot;Calibri&quot;;font-weight:bold;v-text-kern:t" trim="t" fitpath="t" string="50-50 for the 50th"/>
            <w10:wrap type="tight"/>
          </v:shape>
        </w:pict>
      </w:r>
    </w:p>
    <w:p w:rsidR="00E47D6A" w:rsidRDefault="00E47D6A" w:rsidP="00E21A45"/>
    <w:p w:rsidR="00E47D6A" w:rsidRDefault="00E47D6A" w:rsidP="00E21A45"/>
    <w:p w:rsidR="00653746" w:rsidRDefault="00653746" w:rsidP="00E21A45"/>
    <w:p w:rsidR="00E47D6A" w:rsidRDefault="00E47D6A" w:rsidP="00E21A45"/>
    <w:p w:rsidR="00E47D6A" w:rsidRDefault="00E47D6A" w:rsidP="00653746">
      <w:pPr>
        <w:jc w:val="center"/>
      </w:pPr>
      <w:r>
        <w:t>Buy $50 in products (regular retail prices) and pick out any product for 50% off.</w:t>
      </w:r>
    </w:p>
    <w:p w:rsidR="00E47D6A" w:rsidRDefault="00E47D6A" w:rsidP="00E47D6A">
      <w:pPr>
        <w:jc w:val="center"/>
      </w:pPr>
      <w:r>
        <w:t>Buy $100 in products and pick out any 2 products for 50% off.</w:t>
      </w:r>
    </w:p>
    <w:p w:rsidR="00E47D6A" w:rsidRDefault="00E47D6A" w:rsidP="00E47D6A">
      <w:pPr>
        <w:jc w:val="center"/>
      </w:pPr>
      <w:r>
        <w:t>Buy $150 in products and pick out any 3 products for 50% off.</w:t>
      </w:r>
    </w:p>
    <w:p w:rsidR="00E47D6A" w:rsidRDefault="00E47D6A" w:rsidP="00E47D6A">
      <w:pPr>
        <w:jc w:val="center"/>
      </w:pPr>
      <w:r>
        <w:t>Buy $200 in products and pick out any 4 products for 50%</w:t>
      </w:r>
    </w:p>
    <w:p w:rsidR="00E47D6A" w:rsidRDefault="00E47D6A" w:rsidP="00E47D6A">
      <w:pPr>
        <w:jc w:val="center"/>
      </w:pPr>
      <w:r>
        <w:t>(Yes, you may go higher and get more!)</w:t>
      </w:r>
    </w:p>
    <w:p w:rsidR="00930869" w:rsidRDefault="00E47D6A" w:rsidP="00605504">
      <w:pPr>
        <w:jc w:val="center"/>
      </w:pPr>
      <w:r>
        <w:t xml:space="preserve">Oh, and it’s okay if your ½ price product is an expensive one but </w:t>
      </w:r>
      <w:r w:rsidR="000A5FF3">
        <w:t>skin care sets do not qualify. Each part of a set may count as a ½ price purchase item.</w:t>
      </w:r>
    </w:p>
    <w:p w:rsidR="00653746" w:rsidRDefault="00653746" w:rsidP="00605504">
      <w:pPr>
        <w:jc w:val="center"/>
      </w:pPr>
    </w:p>
    <w:p w:rsidR="00A02F92" w:rsidRDefault="00766AA0" w:rsidP="00605504">
      <w:pPr>
        <w:jc w:val="center"/>
      </w:pPr>
      <w:r>
        <w:t>There are 6</w:t>
      </w:r>
      <w:r w:rsidR="00653746">
        <w:t xml:space="preserve"> exceptions</w:t>
      </w:r>
      <w:r>
        <w:t xml:space="preserve"> on sets</w:t>
      </w:r>
      <w:r w:rsidR="00653746">
        <w:t>:</w:t>
      </w:r>
      <w:r w:rsidR="00C26318">
        <w:t xml:space="preserve"> the TimeWise Travel set may be a ½ price item.</w:t>
      </w:r>
      <w:r w:rsidR="00605504">
        <w:t xml:space="preserve"> Other s</w:t>
      </w:r>
      <w:r w:rsidR="000A5FF3">
        <w:t>ets that may be ½ price items are the Microdermabrasion, Eye Color Bundles, Satin Hands Pampering Sets,</w:t>
      </w:r>
      <w:r w:rsidR="00A02F92">
        <w:t xml:space="preserve"> the Brush Collection,</w:t>
      </w:r>
    </w:p>
    <w:p w:rsidR="000A5FF3" w:rsidRDefault="000A5FF3" w:rsidP="00605504">
      <w:pPr>
        <w:jc w:val="center"/>
      </w:pPr>
      <w:r>
        <w:t xml:space="preserve"> and the new Me</w:t>
      </w:r>
      <w:r w:rsidR="00944B40">
        <w:t>n’s Fragrance Travel Collection (perfect for Father’s Day).</w:t>
      </w:r>
    </w:p>
    <w:p w:rsidR="00766AA0" w:rsidRDefault="00766AA0" w:rsidP="00766AA0"/>
    <w:p w:rsidR="00766AA0" w:rsidRDefault="00766AA0" w:rsidP="00766AA0">
      <w:r>
        <w:rPr>
          <w:noProof/>
        </w:rPr>
        <w:drawing>
          <wp:inline distT="0" distB="0" distL="0" distR="0">
            <wp:extent cx="726722" cy="654050"/>
            <wp:effectExtent l="25400" t="0" r="9878" b="0"/>
            <wp:docPr id="8" name="Picture 4" descr=":05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0542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62" cy="65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2556" cy="749300"/>
            <wp:effectExtent l="25400" t="0" r="5644" b="0"/>
            <wp:docPr id="6" name="Picture 1" descr=":03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300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56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B91">
        <w:rPr>
          <w:noProof/>
        </w:rPr>
        <w:drawing>
          <wp:inline distT="0" distB="0" distL="0" distR="0">
            <wp:extent cx="832556" cy="749300"/>
            <wp:effectExtent l="25400" t="0" r="5644" b="0"/>
            <wp:docPr id="3" name="Picture 3" descr=":hero_36cdf445e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hero_36cdf445e0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56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8200" cy="754380"/>
            <wp:effectExtent l="25400" t="0" r="0" b="0"/>
            <wp:docPr id="5" name="Picture 1" descr=":03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323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02F92">
        <w:rPr>
          <w:noProof/>
        </w:rPr>
        <w:drawing>
          <wp:inline distT="0" distB="0" distL="0" distR="0">
            <wp:extent cx="933450" cy="840105"/>
            <wp:effectExtent l="25400" t="0" r="6350" b="0"/>
            <wp:docPr id="2" name="Picture 1" descr=":05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541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3111" cy="812800"/>
            <wp:effectExtent l="25400" t="0" r="11289" b="0"/>
            <wp:docPr id="7" name="Picture 2" descr=":05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0542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11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A0" w:rsidRDefault="00766AA0" w:rsidP="00766AA0"/>
    <w:p w:rsidR="00766AA0" w:rsidRDefault="00766AA0" w:rsidP="00766AA0">
      <w:pPr>
        <w:jc w:val="center"/>
      </w:pPr>
      <w:r>
        <w:t>To order:</w:t>
      </w:r>
    </w:p>
    <w:p w:rsidR="00766AA0" w:rsidRDefault="00766AA0" w:rsidP="00766AA0">
      <w:pPr>
        <w:jc w:val="center"/>
      </w:pPr>
      <w:r>
        <w:t>Call me at 218-556-8770 (cell).</w:t>
      </w:r>
    </w:p>
    <w:p w:rsidR="00766AA0" w:rsidRDefault="00766AA0" w:rsidP="00766AA0">
      <w:pPr>
        <w:jc w:val="center"/>
      </w:pPr>
      <w:r>
        <w:t xml:space="preserve">Email me at </w:t>
      </w:r>
      <w:hyperlink r:id="rId10" w:history="1">
        <w:r w:rsidRPr="00D8130C">
          <w:rPr>
            <w:rStyle w:val="Hyperlink"/>
          </w:rPr>
          <w:t>jsiegert@hotmail.com</w:t>
        </w:r>
      </w:hyperlink>
    </w:p>
    <w:p w:rsidR="00766AA0" w:rsidRDefault="00766AA0" w:rsidP="00766AA0">
      <w:pPr>
        <w:jc w:val="center"/>
      </w:pPr>
      <w:r>
        <w:t xml:space="preserve">Order online 24/7 through my Mary Kay website at </w:t>
      </w:r>
      <w:hyperlink r:id="rId11" w:history="1">
        <w:r w:rsidRPr="00D8130C">
          <w:rPr>
            <w:rStyle w:val="Hyperlink"/>
          </w:rPr>
          <w:t>www.marykay.com/jsiegert</w:t>
        </w:r>
      </w:hyperlink>
    </w:p>
    <w:p w:rsidR="00766AA0" w:rsidRDefault="00766AA0" w:rsidP="00766AA0">
      <w:pPr>
        <w:jc w:val="center"/>
      </w:pPr>
      <w:r>
        <w:t xml:space="preserve">Visa, MasterCard, </w:t>
      </w:r>
      <w:r w:rsidR="00944B40">
        <w:t xml:space="preserve">Discover, </w:t>
      </w:r>
      <w:r>
        <w:t>and American Express accepted.</w:t>
      </w:r>
    </w:p>
    <w:p w:rsidR="006F6585" w:rsidRDefault="006F6585" w:rsidP="00766AA0">
      <w:pPr>
        <w:jc w:val="center"/>
      </w:pPr>
      <w:r>
        <w:t>Sale ends June 30, 2013</w:t>
      </w:r>
    </w:p>
    <w:p w:rsidR="00762AD3" w:rsidRDefault="00766AA0" w:rsidP="00766AA0">
      <w:pPr>
        <w:jc w:val="center"/>
      </w:pPr>
      <w:r>
        <w:t xml:space="preserve">but if you order by June 10 you will receive a </w:t>
      </w:r>
      <w:r w:rsidRPr="006F6585">
        <w:rPr>
          <w:u w:val="single"/>
        </w:rPr>
        <w:t>free</w:t>
      </w:r>
      <w:r>
        <w:t xml:space="preserve"> </w:t>
      </w:r>
      <w:r w:rsidR="00A02F92">
        <w:t>hand cream.</w:t>
      </w:r>
    </w:p>
    <w:sectPr w:rsidR="00762AD3" w:rsidSect="00762A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AD3"/>
    <w:rsid w:val="00061623"/>
    <w:rsid w:val="000A5FF3"/>
    <w:rsid w:val="002D6AED"/>
    <w:rsid w:val="003E4C27"/>
    <w:rsid w:val="00490DFB"/>
    <w:rsid w:val="005D7508"/>
    <w:rsid w:val="00605504"/>
    <w:rsid w:val="00653746"/>
    <w:rsid w:val="006F6585"/>
    <w:rsid w:val="00762AD3"/>
    <w:rsid w:val="00766AA0"/>
    <w:rsid w:val="00930869"/>
    <w:rsid w:val="00944B40"/>
    <w:rsid w:val="00A02F92"/>
    <w:rsid w:val="00A14B91"/>
    <w:rsid w:val="00AA564C"/>
    <w:rsid w:val="00AB4FA5"/>
    <w:rsid w:val="00C26318"/>
    <w:rsid w:val="00D74DEB"/>
    <w:rsid w:val="00E21A45"/>
    <w:rsid w:val="00E47D6A"/>
    <w:rsid w:val="00FD18B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ykay.com/jsieger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yperlink" Target="mailto:jsieger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Siegert</dc:creator>
  <cp:keywords/>
  <cp:lastModifiedBy>Joyce Siegert</cp:lastModifiedBy>
  <cp:revision>2</cp:revision>
  <cp:lastPrinted>2013-06-04T12:48:00Z</cp:lastPrinted>
  <dcterms:created xsi:type="dcterms:W3CDTF">2013-06-04T13:07:00Z</dcterms:created>
  <dcterms:modified xsi:type="dcterms:W3CDTF">2013-06-04T13:07:00Z</dcterms:modified>
</cp:coreProperties>
</file>